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ind w:left="2160" w:firstLine="72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MICHAEL SULLIVAN</w:t>
      </w:r>
      <w:r w:rsidDel="00000000" w:rsidR="00000000" w:rsidRPr="00000000">
        <w:rPr>
          <w:rtl w:val="0"/>
        </w:rPr>
      </w:r>
    </w:p>
    <w:p w:rsidR="00000000" w:rsidDel="00000000" w:rsidP="00000000" w:rsidRDefault="00000000" w:rsidRPr="00000000" w14:paraId="00000002">
      <w:pPr>
        <w:spacing w:after="34" w:line="276" w:lineRule="auto"/>
        <w:ind w:left="15" w:firstLine="0"/>
        <w:rPr>
          <w:rFonts w:ascii="Calibri" w:cs="Calibri" w:eastAsia="Calibri" w:hAnsi="Calibri"/>
          <w:b w:val="1"/>
          <w:color w:val="696969"/>
        </w:rPr>
      </w:pPr>
      <w:r w:rsidDel="00000000" w:rsidR="00000000" w:rsidRPr="00000000">
        <w:rPr>
          <w:rFonts w:ascii="Calibri" w:cs="Calibri" w:eastAsia="Calibri" w:hAnsi="Calibri"/>
          <w:color w:val="696969"/>
          <w:rtl w:val="0"/>
        </w:rPr>
        <w:t xml:space="preserve">    </w:t>
      </w:r>
      <w:r w:rsidDel="00000000" w:rsidR="00000000" w:rsidRPr="00000000">
        <w:rPr>
          <w:rFonts w:ascii="Calibri" w:cs="Calibri" w:eastAsia="Calibri" w:hAnsi="Calibri"/>
          <w:b w:val="1"/>
          <w:color w:val="696969"/>
          <w:rtl w:val="0"/>
        </w:rPr>
        <w:t xml:space="preserve"> Odenton, MD | (240) 264-0655 | </w:t>
      </w:r>
      <w:hyperlink r:id="rId6">
        <w:r w:rsidDel="00000000" w:rsidR="00000000" w:rsidRPr="00000000">
          <w:rPr>
            <w:rFonts w:ascii="Calibri" w:cs="Calibri" w:eastAsia="Calibri" w:hAnsi="Calibri"/>
            <w:b w:val="1"/>
            <w:color w:val="0000ee"/>
            <w:u w:val="single"/>
            <w:rtl w:val="0"/>
          </w:rPr>
          <w:t xml:space="preserve">Elemborder14@yahoo.com</w:t>
        </w:r>
      </w:hyperlink>
      <w:r w:rsidDel="00000000" w:rsidR="00000000" w:rsidRPr="00000000">
        <w:rPr>
          <w:rFonts w:ascii="Calibri" w:cs="Calibri" w:eastAsia="Calibri" w:hAnsi="Calibri"/>
          <w:b w:val="1"/>
          <w:color w:val="696969"/>
          <w:rtl w:val="0"/>
        </w:rPr>
        <w:t xml:space="preserve">| </w:t>
      </w:r>
      <w:hyperlink r:id="rId7">
        <w:r w:rsidDel="00000000" w:rsidR="00000000" w:rsidRPr="00000000">
          <w:rPr>
            <w:rFonts w:ascii="Calibri" w:cs="Calibri" w:eastAsia="Calibri" w:hAnsi="Calibri"/>
            <w:b w:val="1"/>
            <w:color w:val="1155cc"/>
            <w:u w:val="single"/>
            <w:rtl w:val="0"/>
          </w:rPr>
          <w:t xml:space="preserve">www.linkedin.com/in/michaelsullivan-md</w:t>
        </w:r>
      </w:hyperlink>
      <w:r w:rsidDel="00000000" w:rsidR="00000000" w:rsidRPr="00000000">
        <w:rPr>
          <w:rtl w:val="0"/>
        </w:rPr>
      </w:r>
    </w:p>
    <w:p w:rsidR="00000000" w:rsidDel="00000000" w:rsidP="00000000" w:rsidRDefault="00000000" w:rsidRPr="00000000" w14:paraId="00000003">
      <w:pPr>
        <w:spacing w:after="34" w:line="276" w:lineRule="auto"/>
        <w:ind w:left="15"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tabs>
          <w:tab w:val="left" w:leader="none" w:pos="11464"/>
        </w:tabs>
        <w:spacing w:before="1" w:line="276" w:lineRule="auto"/>
        <w:ind w:left="180" w:firstLine="0"/>
        <w:rPr>
          <w:rFonts w:ascii="Calibri" w:cs="Calibri" w:eastAsia="Calibri" w:hAnsi="Calibri"/>
          <w:sz w:val="24"/>
          <w:szCs w:val="24"/>
        </w:rPr>
      </w:pPr>
      <w:r w:rsidDel="00000000" w:rsidR="00000000" w:rsidRPr="00000000">
        <w:rPr>
          <w:rFonts w:ascii="Calibri" w:cs="Calibri" w:eastAsia="Calibri" w:hAnsi="Calibri"/>
          <w:color w:val="000000"/>
          <w:sz w:val="24"/>
          <w:szCs w:val="24"/>
          <w:shd w:fill="dfe4ea" w:val="clear"/>
          <w:rtl w:val="0"/>
        </w:rPr>
        <w:t xml:space="preserve"> PROFESSIONAL SUMMARY</w:t>
        <w:tab/>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0" w:right="412"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Detail-oriented IT professional skilled in troubleshooting, system updates, and repairs to improve performance. Customer-oriented, known for clear communication, technical expertise, and building strong customer relationships to deliver effective and timely support.</w:t>
      </w:r>
      <w:r w:rsidDel="00000000" w:rsidR="00000000" w:rsidRPr="00000000">
        <w:rPr>
          <w:rtl w:val="0"/>
        </w:rPr>
      </w:r>
    </w:p>
    <w:p w:rsidR="00000000" w:rsidDel="00000000" w:rsidP="00000000" w:rsidRDefault="00000000" w:rsidRPr="00000000" w14:paraId="00000006">
      <w:pPr>
        <w:tabs>
          <w:tab w:val="left" w:leader="none" w:pos="11464"/>
        </w:tabs>
        <w:spacing w:before="252" w:line="276" w:lineRule="auto"/>
        <w:ind w:left="180" w:firstLine="0"/>
        <w:rPr>
          <w:rFonts w:ascii="Calibri" w:cs="Calibri" w:eastAsia="Calibri" w:hAnsi="Calibri"/>
          <w:sz w:val="24"/>
          <w:szCs w:val="24"/>
        </w:rPr>
      </w:pPr>
      <w:r w:rsidDel="00000000" w:rsidR="00000000" w:rsidRPr="00000000">
        <w:rPr>
          <w:rFonts w:ascii="Calibri" w:cs="Calibri" w:eastAsia="Calibri" w:hAnsi="Calibri"/>
          <w:color w:val="000000"/>
          <w:sz w:val="24"/>
          <w:szCs w:val="24"/>
          <w:shd w:fill="dfe4ea" w:val="clear"/>
          <w:rtl w:val="0"/>
        </w:rPr>
        <w:t xml:space="preserve"> SKILLS</w:t>
        <w:tab/>
      </w:r>
      <w:r w:rsidDel="00000000" w:rsidR="00000000" w:rsidRPr="00000000">
        <w:rPr>
          <w:rtl w:val="0"/>
        </w:rPr>
      </w:r>
    </w:p>
    <w:tbl>
      <w:tblPr>
        <w:tblStyle w:val="Table1"/>
        <w:tblW w:w="17811.0" w:type="dxa"/>
        <w:jc w:val="left"/>
        <w:tblLayout w:type="fixed"/>
        <w:tblLook w:val="0400"/>
      </w:tblPr>
      <w:tblGrid>
        <w:gridCol w:w="3665"/>
        <w:gridCol w:w="137"/>
        <w:gridCol w:w="3758"/>
        <w:gridCol w:w="20"/>
        <w:gridCol w:w="3549"/>
        <w:gridCol w:w="6682"/>
        <w:tblGridChange w:id="0">
          <w:tblGrid>
            <w:gridCol w:w="3665"/>
            <w:gridCol w:w="137"/>
            <w:gridCol w:w="3758"/>
            <w:gridCol w:w="20"/>
            <w:gridCol w:w="3549"/>
            <w:gridCol w:w="6682"/>
          </w:tblGrid>
        </w:tblGridChange>
      </w:tblGrid>
      <w:tr>
        <w:trPr>
          <w:cantSplit w:val="0"/>
          <w:trHeight w:val="57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30"/>
                <w:tab w:val="center" w:leader="none" w:pos="1477"/>
              </w:tabs>
              <w:spacing w:after="0" w:before="0" w:line="276" w:lineRule="auto"/>
              <w:ind w:left="720" w:right="0" w:hanging="360"/>
              <w:jc w:val="left"/>
              <w:rPr>
                <w:b w:val="1"/>
                <w:i w:val="0"/>
                <w:smallCaps w:val="0"/>
                <w:strike w:val="0"/>
                <w:color w:val="000000"/>
                <w:sz w:val="20"/>
                <w:szCs w:val="20"/>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Active Directory, Account       Management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8">
            <w:pPr>
              <w:spacing w:line="276" w:lineRule="auto"/>
              <w:rPr>
                <w:rFonts w:ascii="Calibri" w:cs="Calibri" w:eastAsia="Calibri" w:hAnsi="Calibri"/>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6" w:before="0" w:line="276" w:lineRule="auto"/>
              <w:ind w:left="720" w:right="0" w:hanging="360"/>
              <w:jc w:val="left"/>
              <w:rPr>
                <w:b w:val="1"/>
                <w:i w:val="0"/>
                <w:smallCaps w:val="0"/>
                <w:strike w:val="0"/>
                <w:color w:val="000000"/>
                <w:sz w:val="20"/>
                <w:szCs w:val="20"/>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Network Monitoring, Running Updates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spacing w:line="276" w:lineRule="auto"/>
              <w:rPr>
                <w:rFonts w:ascii="Calibri" w:cs="Calibri" w:eastAsia="Calibri" w:hAnsi="Calibri"/>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0"/>
                <w:szCs w:val="20"/>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Firewall Configuration,                                                                                                                                                                                                                                                                                                                                                                                                                                                                                                       Port Management</w:t>
            </w:r>
          </w:p>
        </w:tc>
      </w:tr>
      <w:tr>
        <w:trPr>
          <w:cantSplit w:val="0"/>
          <w:trHeight w:val="57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30"/>
                <w:tab w:val="center" w:leader="none" w:pos="1122"/>
              </w:tabs>
              <w:spacing w:after="0" w:before="0" w:line="276" w:lineRule="auto"/>
              <w:ind w:left="720" w:right="0" w:hanging="360"/>
              <w:jc w:val="left"/>
              <w:rPr>
                <w:b w:val="1"/>
                <w:i w:val="0"/>
                <w:smallCaps w:val="0"/>
                <w:strike w:val="0"/>
                <w:color w:val="000000"/>
                <w:sz w:val="20"/>
                <w:szCs w:val="20"/>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VMware, Virtual Infrastructure design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D">
            <w:pPr>
              <w:spacing w:line="276" w:lineRule="auto"/>
              <w:rPr>
                <w:rFonts w:ascii="Calibri" w:cs="Calibri" w:eastAsia="Calibri" w:hAnsi="Calibri"/>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0"/>
                <w:szCs w:val="20"/>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Performance Optimization, Hardware and Software Analysis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spacing w:line="276" w:lineRule="auto"/>
              <w:rPr>
                <w:rFonts w:ascii="Calibri" w:cs="Calibri" w:eastAsia="Calibri" w:hAnsi="Calibri"/>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0"/>
                <w:szCs w:val="20"/>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Network Troubleshooting, IP                     Configuration Analysis</w:t>
            </w:r>
          </w:p>
        </w:tc>
      </w:tr>
      <w:tr>
        <w:trPr>
          <w:cantSplit w:val="0"/>
          <w:trHeight w:val="57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30"/>
                <w:tab w:val="center" w:leader="none" w:pos="1927"/>
              </w:tabs>
              <w:spacing w:after="78" w:before="0" w:line="276" w:lineRule="auto"/>
              <w:ind w:left="720" w:right="0" w:hanging="360"/>
              <w:jc w:val="left"/>
              <w:rPr>
                <w:b w:val="1"/>
                <w:i w:val="0"/>
                <w:smallCaps w:val="0"/>
                <w:strike w:val="0"/>
                <w:color w:val="000000"/>
                <w:sz w:val="20"/>
                <w:szCs w:val="20"/>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Peripheral Devices, Driver Management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2">
            <w:pPr>
              <w:spacing w:line="276" w:lineRule="auto"/>
              <w:rPr>
                <w:rFonts w:ascii="Calibri" w:cs="Calibri" w:eastAsia="Calibri" w:hAnsi="Calibri"/>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6" w:before="0" w:line="276" w:lineRule="auto"/>
              <w:ind w:left="720" w:right="0" w:hanging="360"/>
              <w:jc w:val="left"/>
              <w:rPr>
                <w:b w:val="1"/>
                <w:i w:val="0"/>
                <w:smallCaps w:val="0"/>
                <w:strike w:val="0"/>
                <w:color w:val="000000"/>
                <w:sz w:val="20"/>
                <w:szCs w:val="20"/>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Hardware, Software </w:t>
            </w:r>
          </w:p>
          <w:p w:rsidR="00000000" w:rsidDel="00000000" w:rsidP="00000000" w:rsidRDefault="00000000" w:rsidRPr="00000000" w14:paraId="00000014">
            <w:pPr>
              <w:spacing w:after="6" w:line="276" w:lineRule="auto"/>
              <w:ind w:left="72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Troubleshooting, Replacement, and Debugging.</w:t>
            </w:r>
          </w:p>
        </w:tc>
        <w:tc>
          <w:tcPr>
            <w:gridSpan w:val="3"/>
          </w:tcPr>
          <w:p w:rsidR="00000000" w:rsidDel="00000000" w:rsidP="00000000" w:rsidRDefault="00000000" w:rsidRPr="00000000" w14:paraId="00000015">
            <w:pPr>
              <w:tabs>
                <w:tab w:val="left" w:leader="none" w:pos="1160"/>
              </w:tabs>
              <w:spacing w:after="16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    VPN Configuration, Settings, Updates </w:t>
            </w:r>
          </w:p>
        </w:tc>
      </w:tr>
    </w:tbl>
    <w:p w:rsidR="00000000" w:rsidDel="00000000" w:rsidP="00000000" w:rsidRDefault="00000000" w:rsidRPr="00000000" w14:paraId="00000018">
      <w:pPr>
        <w:tabs>
          <w:tab w:val="left" w:leader="none" w:pos="11464"/>
        </w:tabs>
        <w:spacing w:line="276" w:lineRule="auto"/>
        <w:ind w:left="180" w:firstLine="0"/>
        <w:rPr>
          <w:rFonts w:ascii="Calibri" w:cs="Calibri" w:eastAsia="Calibri" w:hAnsi="Calibri"/>
          <w:sz w:val="24"/>
          <w:szCs w:val="24"/>
        </w:rPr>
      </w:pPr>
      <w:r w:rsidDel="00000000" w:rsidR="00000000" w:rsidRPr="00000000">
        <w:rPr>
          <w:rFonts w:ascii="Calibri" w:cs="Calibri" w:eastAsia="Calibri" w:hAnsi="Calibri"/>
          <w:color w:val="000000"/>
          <w:sz w:val="24"/>
          <w:szCs w:val="24"/>
          <w:shd w:fill="dfe4ea" w:val="clear"/>
          <w:rtl w:val="0"/>
        </w:rPr>
        <w:t xml:space="preserve"> EXPERIENCE</w:t>
        <w:tab/>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Parts Advisor</w:t>
        <w:tab/>
        <w:t xml:space="preserve"> | </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Advance Auto Parts</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ab/>
        <w:tab/>
        <w:tab/>
        <w:tab/>
        <w:tab/>
        <w:tab/>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March 2024 - Present</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79" w:right="0" w:hanging="15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Provide advice and guidance to customers on automotive parts, tools, and accessories.</w:t>
      </w:r>
    </w:p>
    <w:p w:rsidR="00000000" w:rsidDel="00000000" w:rsidP="00000000" w:rsidRDefault="00000000" w:rsidRPr="00000000" w14:paraId="0000001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Identify and locate the right parts for vehicles using catalog systems and databases.</w:t>
      </w:r>
    </w:p>
    <w:p w:rsidR="00000000" w:rsidDel="00000000" w:rsidP="00000000" w:rsidRDefault="00000000" w:rsidRPr="00000000" w14:paraId="0000001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Offer technical assistance to customers regarding part compatibility, installation, and vehicle maintenance.</w:t>
      </w:r>
    </w:p>
    <w:p w:rsidR="00000000" w:rsidDel="00000000" w:rsidP="00000000" w:rsidRDefault="00000000" w:rsidRPr="00000000" w14:paraId="0000001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Stay updated on new automotive products, parts, and services to provide informed recommendations.</w:t>
      </w:r>
    </w:p>
    <w:p w:rsidR="00000000" w:rsidDel="00000000" w:rsidP="00000000" w:rsidRDefault="00000000" w:rsidRPr="00000000" w14:paraId="0000001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 with fellow employees to meet sales goals and deliver excellent customer service.</w:t>
      </w:r>
    </w:p>
    <w:p w:rsidR="00000000" w:rsidDel="00000000" w:rsidP="00000000" w:rsidRDefault="00000000" w:rsidRPr="00000000" w14:paraId="0000002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Ensure compliance with safety standards in the workplace, including the handling of hazardous materials.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PC Technician</w:t>
      </w:r>
      <w:r w:rsidDel="00000000" w:rsidR="00000000" w:rsidRPr="00000000">
        <w:rPr>
          <w:rFonts w:ascii="Calibri" w:cs="Calibri" w:eastAsia="Calibri" w:hAnsi="Calibri"/>
          <w:b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A Better Way Computer Recycling </w:t>
        <w:tab/>
        <w:tab/>
        <w:tab/>
        <w:tab/>
        <w:tab/>
        <w:tab/>
        <w:t xml:space="preserve">December 2023 - January 2024</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276" w:lineRule="auto"/>
        <w:ind w:left="720" w:right="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Inspected and sorted incoming shipments in the warehouse shipping department, categorizing hardware, software, laptops, and networking equipment. Researched product value to assess viability for refurbishment or disposal based on functionality and market demand.</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Used Microsoft Excel to track, categorize, and evaluate incoming hardware, software, laptops, and networking gear, maintaining organized records on inventory status, product value, and refurbishment or disposal decisions.</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Utilized company platforms, including eBay and internal software, to list various electronics for resale, ensuring accurate and detailed item descriptions and improving resale profitability. Track/Record Each Listing made, to keep a detailed log of listings completed.</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Collaborated with team members and used BIOS settings adjustments to optimize hardware configurations, improving system stability and ensuring faster device processing.</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Booted into a network image of XErase hardware testing software for PCs and laptops to diagnose system hardware issues, including RAM, SSDs, GPUs, and peripherals. Utilized diagnostic tools to identify and resolve hardware performance issues.</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Created installation media using tools like Rufus and Windows Media Creation Tool to deploy updated operating systems, configuring settings for optimal performance on refurbished devices.</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Utilized Driver Manager to install, update, and troubleshoot drivers for various hardware components, ensuring all devices in incoming shipments were functional and compatible with system requirements.</w:t>
      </w:r>
      <w:r w:rsidDel="00000000" w:rsidR="00000000" w:rsidRPr="00000000">
        <w:br w:type="page"/>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1204.0" w:type="dxa"/>
        <w:jc w:val="left"/>
        <w:tblInd w:w="187.0" w:type="dxa"/>
        <w:tblLayout w:type="fixed"/>
        <w:tblLook w:val="0000"/>
      </w:tblPr>
      <w:tblGrid>
        <w:gridCol w:w="5918"/>
        <w:gridCol w:w="5286"/>
        <w:tblGridChange w:id="0">
          <w:tblGrid>
            <w:gridCol w:w="5918"/>
            <w:gridCol w:w="5286"/>
          </w:tblGrid>
        </w:tblGridChange>
      </w:tblGrid>
      <w:tr>
        <w:trPr>
          <w:cantSplit w:val="0"/>
          <w:trHeight w:val="554" w:hRule="atLeast"/>
          <w:tblHeader w:val="0"/>
        </w:trPr>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0" w:right="0"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333333"/>
                <w:sz w:val="20"/>
                <w:szCs w:val="20"/>
                <w:u w:val="none"/>
                <w:shd w:fill="auto" w:val="clear"/>
                <w:vertAlign w:val="baseline"/>
                <w:rtl w:val="0"/>
              </w:rPr>
              <w:t xml:space="preserve">Customer Service Representative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i w:val="0"/>
                <w:smallCaps w:val="0"/>
                <w:strike w:val="0"/>
                <w:color w:val="333333"/>
                <w:sz w:val="20"/>
                <w:szCs w:val="20"/>
                <w:u w:val="none"/>
                <w:shd w:fill="auto" w:val="clear"/>
                <w:vertAlign w:val="baseline"/>
                <w:rtl w:val="0"/>
              </w:rPr>
              <w:t xml:space="preserve">Overstock Furniture</w:t>
            </w: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5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April 2019 - December 2020</w:t>
            </w:r>
            <w:r w:rsidDel="00000000" w:rsidR="00000000" w:rsidRPr="00000000">
              <w:rPr>
                <w:rtl w:val="0"/>
              </w:rPr>
            </w:r>
          </w:p>
        </w:tc>
      </w:tr>
    </w:tbl>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79"/>
        </w:tabs>
        <w:spacing w:after="0" w:before="0" w:line="276" w:lineRule="auto"/>
        <w:ind w:left="720" w:right="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Buil</w:t>
      </w:r>
      <w:r w:rsidDel="00000000" w:rsidR="00000000" w:rsidRPr="00000000">
        <w:rPr>
          <w:rFonts w:ascii="Calibri" w:cs="Calibri" w:eastAsia="Calibri" w:hAnsi="Calibri"/>
          <w:color w:val="333333"/>
          <w:sz w:val="20"/>
          <w:szCs w:val="20"/>
          <w:rtl w:val="0"/>
        </w:rPr>
        <w:t xml:space="preserve">t</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relationships with internal and external customers through open and interactive communication.</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79"/>
        </w:tabs>
        <w:spacing w:after="0" w:before="0" w:line="276" w:lineRule="auto"/>
        <w:ind w:left="720" w:right="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Processed customer orders, service requests, price requests, and returns via live chat, email, and phone.</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80"/>
        </w:tabs>
        <w:spacing w:after="0" w:before="0" w:line="276" w:lineRule="auto"/>
        <w:ind w:left="720" w:right="84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Resolved product or service problems by determining the cause of the problem, selecting and explaining the best solution to solve the problem, expediting correction or adjustment, and following up to ensure resolution.</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79"/>
        </w:tabs>
        <w:spacing w:after="0" w:before="0" w:line="276" w:lineRule="auto"/>
        <w:ind w:left="720" w:right="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Processed orders, prepared correspondence, and completed required documentation.</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9"/>
        </w:tabs>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11255.0" w:type="dxa"/>
        <w:jc w:val="left"/>
        <w:tblInd w:w="137.0" w:type="dxa"/>
        <w:tblLayout w:type="fixed"/>
        <w:tblLook w:val="0000"/>
      </w:tblPr>
      <w:tblGrid>
        <w:gridCol w:w="5056"/>
        <w:gridCol w:w="6199"/>
        <w:tblGridChange w:id="0">
          <w:tblGrid>
            <w:gridCol w:w="5056"/>
            <w:gridCol w:w="6199"/>
          </w:tblGrid>
        </w:tblGridChange>
      </w:tblGrid>
      <w:tr>
        <w:trPr>
          <w:cantSplit w:val="0"/>
          <w:trHeight w:val="554" w:hRule="atLeast"/>
          <w:tblHeader w:val="0"/>
        </w:trPr>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0" w:right="0"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333333"/>
                <w:sz w:val="20"/>
                <w:szCs w:val="20"/>
                <w:u w:val="none"/>
                <w:shd w:fill="auto" w:val="clear"/>
                <w:vertAlign w:val="baseline"/>
                <w:rtl w:val="0"/>
              </w:rPr>
              <w:t xml:space="preserve">Support Technician</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i w:val="0"/>
                <w:smallCaps w:val="0"/>
                <w:strike w:val="0"/>
                <w:color w:val="333333"/>
                <w:sz w:val="20"/>
                <w:szCs w:val="20"/>
                <w:u w:val="none"/>
                <w:shd w:fill="auto" w:val="clear"/>
                <w:vertAlign w:val="baseline"/>
                <w:rtl w:val="0"/>
              </w:rPr>
              <w:t xml:space="preserve">Criswell Audi</w:t>
            </w: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13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September 2017 - February 2019</w:t>
            </w: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79"/>
        </w:tabs>
        <w:spacing w:after="0" w:before="0" w:line="276" w:lineRule="auto"/>
        <w:ind w:left="720" w:right="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Reviewed service Data to troubleshoot vehicle symptoms.</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79"/>
        </w:tabs>
        <w:spacing w:after="0" w:before="0" w:line="276" w:lineRule="auto"/>
        <w:ind w:left="720" w:right="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Prioritized daily operations to achieve performance schedules on time.</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79"/>
        </w:tabs>
        <w:spacing w:after="0" w:before="0" w:line="276" w:lineRule="auto"/>
        <w:ind w:left="720" w:right="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Corresponded with protocols to ensure proper completion of tasks assigned</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79"/>
        </w:tabs>
        <w:spacing w:after="0" w:before="0" w:line="276" w:lineRule="auto"/>
        <w:ind w:left="720" w:right="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Review ticket work history for a better understanding of diagnosis of tickets assigned</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79"/>
        </w:tabs>
        <w:spacing w:after="0" w:before="0" w:line="276" w:lineRule="auto"/>
        <w:ind w:left="720" w:right="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Reviewed wiring diagrams, vehicle manuals and troubleshooting guides to complete complex projects.</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79"/>
        </w:tabs>
        <w:spacing w:after="0" w:before="0" w:line="276" w:lineRule="auto"/>
        <w:ind w:left="720" w:right="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Performed vehicle maintenance and repair orders according to company service standards.</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79"/>
        </w:tabs>
        <w:spacing w:after="0" w:before="0" w:line="276" w:lineRule="auto"/>
        <w:ind w:left="720" w:right="0" w:hanging="360"/>
        <w:jc w:val="left"/>
        <w:rPr>
          <w:smallCaps w:val="0"/>
          <w:strike w:val="0"/>
          <w:u w:val="none"/>
          <w:shd w:fill="auto" w:val="clear"/>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Diagnosed complex mechanical issues using advanced diagnostic tools and equipment.</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9"/>
        </w:tabs>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tabs>
          <w:tab w:val="left" w:leader="none" w:pos="11464"/>
        </w:tabs>
        <w:spacing w:before="1" w:line="276" w:lineRule="auto"/>
        <w:ind w:left="180" w:firstLine="0"/>
        <w:rPr>
          <w:rFonts w:ascii="Calibri" w:cs="Calibri" w:eastAsia="Calibri" w:hAnsi="Calibri"/>
          <w:sz w:val="24"/>
          <w:szCs w:val="24"/>
        </w:rPr>
      </w:pPr>
      <w:r w:rsidDel="00000000" w:rsidR="00000000" w:rsidRPr="00000000">
        <w:rPr>
          <w:rFonts w:ascii="Calibri" w:cs="Calibri" w:eastAsia="Calibri" w:hAnsi="Calibri"/>
          <w:color w:val="000000"/>
          <w:sz w:val="24"/>
          <w:szCs w:val="24"/>
          <w:shd w:fill="dfe4ea" w:val="clear"/>
          <w:rtl w:val="0"/>
        </w:rPr>
        <w:t xml:space="preserve">EDUCATION</w:t>
      </w:r>
      <w:r w:rsidDel="00000000" w:rsidR="00000000" w:rsidRPr="00000000">
        <w:rPr>
          <w:rFonts w:ascii="Calibri" w:cs="Calibri" w:eastAsia="Calibri" w:hAnsi="Calibri"/>
          <w:color w:val="000000"/>
          <w:sz w:val="24"/>
          <w:szCs w:val="24"/>
          <w:shd w:fill="dfe4ea" w:val="clear"/>
          <w:rtl w:val="0"/>
        </w:rPr>
        <w:tab/>
      </w:r>
      <w:r w:rsidDel="00000000" w:rsidR="00000000" w:rsidRPr="00000000">
        <w:rPr>
          <w:rtl w:val="0"/>
        </w:rPr>
      </w:r>
    </w:p>
    <w:p w:rsidR="00000000" w:rsidDel="00000000" w:rsidP="00000000" w:rsidRDefault="00000000" w:rsidRPr="00000000" w14:paraId="0000003D">
      <w:pPr>
        <w:tabs>
          <w:tab w:val="right" w:leader="none" w:pos="11351"/>
        </w:tabs>
        <w:spacing w:line="276"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E">
      <w:pPr>
        <w:tabs>
          <w:tab w:val="right" w:leader="none" w:pos="11351"/>
        </w:tabs>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Technical Support A+ Bootcamp, Per Scholas  </w:t>
      </w:r>
      <w:r w:rsidDel="00000000" w:rsidR="00000000" w:rsidRPr="00000000">
        <w:rPr>
          <w:rFonts w:ascii="Calibri" w:cs="Calibri" w:eastAsia="Calibri" w:hAnsi="Calibri"/>
          <w:sz w:val="20"/>
          <w:szCs w:val="20"/>
          <w:rtl w:val="0"/>
        </w:rPr>
        <w:t xml:space="preserve">                                                                                                                                        September 2025</w:t>
      </w:r>
    </w:p>
    <w:p w:rsidR="00000000" w:rsidDel="00000000" w:rsidP="00000000" w:rsidRDefault="00000000" w:rsidRPr="00000000" w14:paraId="0000003F">
      <w:pPr>
        <w:tabs>
          <w:tab w:val="right" w:leader="none" w:pos="11351"/>
        </w:tabs>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Associate of Applied Science in Information Technology, Purdue University</w:t>
      </w:r>
      <w:r w:rsidDel="00000000" w:rsidR="00000000" w:rsidRPr="00000000">
        <w:rPr>
          <w:rFonts w:ascii="Calibri" w:cs="Calibri" w:eastAsia="Calibri" w:hAnsi="Calibri"/>
          <w:sz w:val="20"/>
          <w:szCs w:val="20"/>
          <w:rtl w:val="0"/>
        </w:rPr>
        <w:tab/>
        <w:t xml:space="preserve">January 2025</w:t>
      </w:r>
    </w:p>
    <w:p w:rsidR="00000000" w:rsidDel="00000000" w:rsidP="00000000" w:rsidRDefault="00000000" w:rsidRPr="00000000" w14:paraId="00000040">
      <w:pPr>
        <w:tabs>
          <w:tab w:val="right" w:leader="none" w:pos="11351"/>
        </w:tabs>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 IT Professional Certificate, Career Technical Institute</w:t>
      </w:r>
      <w:r w:rsidDel="00000000" w:rsidR="00000000" w:rsidRPr="00000000">
        <w:rPr>
          <w:rFonts w:ascii="Calibri" w:cs="Calibri" w:eastAsia="Calibri" w:hAnsi="Calibri"/>
          <w:sz w:val="20"/>
          <w:szCs w:val="20"/>
          <w:rtl w:val="0"/>
        </w:rPr>
        <w:t xml:space="preserve">                   </w:t>
        <w:tab/>
        <w:t xml:space="preserve">October 2022</w:t>
      </w:r>
    </w:p>
    <w:p w:rsidR="00000000" w:rsidDel="00000000" w:rsidP="00000000" w:rsidRDefault="00000000" w:rsidRPr="00000000" w14:paraId="00000041">
      <w:pPr>
        <w:tabs>
          <w:tab w:val="center" w:leader="none" w:pos="11300"/>
        </w:tabs>
        <w:spacing w:after="80" w:line="276" w:lineRule="auto"/>
        <w:rPr>
          <w:rFonts w:ascii="Calibri" w:cs="Calibri" w:eastAsia="Calibri" w:hAnsi="Calibri"/>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ab/>
      </w:r>
      <w:r w:rsidDel="00000000" w:rsidR="00000000" w:rsidRPr="00000000">
        <w:rPr>
          <w:rFonts w:ascii="Calibri" w:cs="Calibri" w:eastAsia="Calibri" w:hAnsi="Calibri"/>
          <w:rtl w:val="0"/>
        </w:rPr>
        <w:t xml:space="preserve"> </w:t>
      </w:r>
    </w:p>
    <w:p w:rsidR="00000000" w:rsidDel="00000000" w:rsidP="00000000" w:rsidRDefault="00000000" w:rsidRPr="00000000" w14:paraId="00000042">
      <w:pPr>
        <w:spacing w:line="276" w:lineRule="auto"/>
        <w:rPr/>
      </w:pPr>
      <w:r w:rsidDel="00000000" w:rsidR="00000000" w:rsidRPr="00000000">
        <w:rPr>
          <w:rtl w:val="0"/>
        </w:rPr>
      </w:r>
    </w:p>
    <w:p w:rsidR="00000000" w:rsidDel="00000000" w:rsidP="00000000" w:rsidRDefault="00000000" w:rsidRPr="00000000" w14:paraId="00000043">
      <w:pPr>
        <w:spacing w:line="276" w:lineRule="auto"/>
        <w:rPr/>
      </w:pPr>
      <w:r w:rsidDel="00000000" w:rsidR="00000000" w:rsidRPr="00000000">
        <w:rPr>
          <w:rtl w:val="0"/>
        </w:rPr>
      </w:r>
    </w:p>
    <w:sectPr>
      <w:pgSz w:h="15840" w:w="12240" w:orient="portrait"/>
      <w:pgMar w:bottom="280" w:top="480" w:left="300" w:right="3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Calibri"/>
  <w:font w:name="Courier New"/>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Quattrocento Sans" w:cs="Quattrocento Sans" w:eastAsia="Quattrocento Sans" w:hAnsi="Quattrocen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b w:val="0"/>
        <w:i w:val="0"/>
        <w:color w:val="333333"/>
        <w:sz w:val="16"/>
        <w:szCs w:val="16"/>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b w:val="0"/>
        <w:i w:val="0"/>
        <w:color w:val="333333"/>
        <w:sz w:val="16"/>
        <w:szCs w:val="16"/>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b w:val="0"/>
        <w:i w:val="0"/>
        <w:color w:val="333333"/>
        <w:sz w:val="16"/>
        <w:szCs w:val="16"/>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b w:val="0"/>
        <w:i w:val="0"/>
        <w:color w:val="333333"/>
        <w:sz w:val="16"/>
        <w:szCs w:val="16"/>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lemborder14@yahoo.com" TargetMode="External"/><Relationship Id="rId7" Type="http://schemas.openxmlformats.org/officeDocument/2006/relationships/hyperlink" Target="https://www.linkedin.com/in/msullivan198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